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CE1C" w14:textId="733FDC4E" w:rsidR="00C24869" w:rsidRDefault="00B80754" w:rsidP="004E574E">
      <w:pPr>
        <w:pStyle w:val="Plain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 Post Conference for vClinicals</w:t>
      </w:r>
    </w:p>
    <w:p w14:paraId="73F3962B" w14:textId="62D4D6F2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1A46EE57" w14:textId="56914FA6" w:rsidR="00B80754" w:rsidRDefault="00B80754" w:rsidP="004E574E">
      <w:pPr>
        <w:pStyle w:val="PlainTex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Asynchonous</w:t>
      </w:r>
      <w:proofErr w:type="spellEnd"/>
      <w:r>
        <w:rPr>
          <w:b/>
          <w:bCs/>
          <w:sz w:val="32"/>
          <w:szCs w:val="32"/>
        </w:rPr>
        <w:t xml:space="preserve"> Discussion Forum </w:t>
      </w:r>
    </w:p>
    <w:p w14:paraId="52F4E4D6" w14:textId="77777777" w:rsidR="00B80754" w:rsidRPr="00B80754" w:rsidRDefault="00B80754" w:rsidP="00B807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 xml:space="preserve">Here are some examples of thread starters: </w:t>
      </w:r>
    </w:p>
    <w:p w14:paraId="17FBD2EA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Same Patient:</w:t>
      </w:r>
    </w:p>
    <w:p w14:paraId="32D72770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1.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What other information would you like to know from the nurse giving report? (List at least 2 questions)</w:t>
      </w:r>
    </w:p>
    <w:p w14:paraId="0310B1A8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2.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Based on your report, what information would you expect to see in the chart under ________ (la</w:t>
      </w:r>
      <w:bookmarkStart w:id="0" w:name="_GoBack"/>
      <w:bookmarkEnd w:id="0"/>
      <w:r w:rsidRPr="00B80754">
        <w:rPr>
          <w:rFonts w:eastAsia="Times New Roman" w:cstheme="minorHAnsi"/>
          <w:sz w:val="24"/>
          <w:szCs w:val="24"/>
        </w:rPr>
        <w:t xml:space="preserve">bs, meds, </w:t>
      </w:r>
      <w:proofErr w:type="spellStart"/>
      <w:r w:rsidRPr="00B80754">
        <w:rPr>
          <w:rFonts w:eastAsia="Times New Roman" w:cstheme="minorHAnsi"/>
          <w:sz w:val="24"/>
          <w:szCs w:val="24"/>
        </w:rPr>
        <w:t>etc</w:t>
      </w:r>
      <w:proofErr w:type="spellEnd"/>
      <w:r w:rsidRPr="00B80754">
        <w:rPr>
          <w:rFonts w:eastAsia="Times New Roman" w:cstheme="minorHAnsi"/>
          <w:sz w:val="24"/>
          <w:szCs w:val="24"/>
        </w:rPr>
        <w:t>)</w:t>
      </w:r>
    </w:p>
    <w:p w14:paraId="327C35D3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3.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 xml:space="preserve">Respond to a peer with at least two areas you agree with them and two areas where you choose something different. Please state your rationale if you choose a different </w:t>
      </w:r>
      <w:proofErr w:type="spellStart"/>
      <w:r w:rsidRPr="00B80754">
        <w:rPr>
          <w:rFonts w:eastAsia="Times New Roman" w:cstheme="minorHAnsi"/>
          <w:sz w:val="24"/>
          <w:szCs w:val="24"/>
        </w:rPr>
        <w:t>prority</w:t>
      </w:r>
      <w:proofErr w:type="spellEnd"/>
      <w:r w:rsidRPr="00B80754">
        <w:rPr>
          <w:rFonts w:eastAsia="Times New Roman" w:cstheme="minorHAnsi"/>
          <w:sz w:val="24"/>
          <w:szCs w:val="24"/>
        </w:rPr>
        <w:t>).</w:t>
      </w:r>
    </w:p>
    <w:p w14:paraId="6229B78B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 </w:t>
      </w:r>
    </w:p>
    <w:p w14:paraId="757342CF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Different Patient:</w:t>
      </w:r>
    </w:p>
    <w:p w14:paraId="61D6EDF1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1.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(Med-Surg) Give a report of your patient as you left them, after the simulation was concluded. (Do not repeat the report given to you)</w:t>
      </w:r>
    </w:p>
    <w:p w14:paraId="0D732260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2.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(Med-pass) What medications did you administer? Were those medications appropriate for your patient? Please provide your rationale.</w:t>
      </w:r>
    </w:p>
    <w:p w14:paraId="14FA7EF7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3.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(Med-pass) State the common and life-altering side effects for each medication.</w:t>
      </w:r>
    </w:p>
    <w:p w14:paraId="68E58525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4.</w:t>
      </w:r>
      <w:r w:rsidRPr="00B80754">
        <w:rPr>
          <w:rFonts w:eastAsia="Times New Roman" w:cstheme="minorHAnsi"/>
          <w:sz w:val="14"/>
          <w:szCs w:val="14"/>
        </w:rPr>
        <w:t xml:space="preserve">     </w:t>
      </w:r>
      <w:r w:rsidRPr="00B80754">
        <w:rPr>
          <w:rFonts w:eastAsia="Times New Roman" w:cstheme="minorHAnsi"/>
          <w:sz w:val="24"/>
          <w:szCs w:val="24"/>
        </w:rPr>
        <w:t>Respond to a peer with at least one follow-up question from their report. Then, based on the medications given do you agree or disagree and why? What other medications  or different medications could  you anticipate based on those diagnoses.</w:t>
      </w:r>
    </w:p>
    <w:p w14:paraId="4831DE38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> </w:t>
      </w:r>
    </w:p>
    <w:p w14:paraId="3C26D4E6" w14:textId="77777777" w:rsidR="00B80754" w:rsidRPr="00B80754" w:rsidRDefault="00B80754" w:rsidP="00B807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0754">
        <w:rPr>
          <w:rFonts w:eastAsia="Times New Roman" w:cstheme="minorHAnsi"/>
          <w:sz w:val="24"/>
          <w:szCs w:val="24"/>
        </w:rPr>
        <w:t xml:space="preserve">***Based on the med pass patient or patients, the student will also complete a patient teaching for at least one of the medications. </w:t>
      </w:r>
    </w:p>
    <w:p w14:paraId="1FA98978" w14:textId="460B853A" w:rsidR="00B80754" w:rsidRPr="00B80754" w:rsidRDefault="00B80754" w:rsidP="004E574E">
      <w:pPr>
        <w:pStyle w:val="PlainText"/>
        <w:rPr>
          <w:rFonts w:asciiTheme="minorHAnsi" w:hAnsiTheme="minorHAnsi" w:cstheme="minorHAnsi"/>
          <w:b/>
          <w:bCs/>
          <w:sz w:val="32"/>
          <w:szCs w:val="32"/>
        </w:rPr>
      </w:pPr>
    </w:p>
    <w:p w14:paraId="4302EA98" w14:textId="61EEB1F7" w:rsidR="00B80754" w:rsidRPr="00B80754" w:rsidRDefault="00B80754" w:rsidP="004E574E">
      <w:pPr>
        <w:pStyle w:val="PlainText"/>
        <w:rPr>
          <w:rFonts w:asciiTheme="minorHAnsi" w:hAnsiTheme="minorHAnsi" w:cstheme="minorHAnsi"/>
          <w:b/>
          <w:bCs/>
          <w:sz w:val="32"/>
          <w:szCs w:val="32"/>
        </w:rPr>
      </w:pPr>
    </w:p>
    <w:p w14:paraId="1D2E4E63" w14:textId="3254EC6D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7EFECD16" w14:textId="100ECDBD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22F7922B" w14:textId="0EAF528B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76FE4694" w14:textId="13E6A2CA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11FFDF26" w14:textId="20207E63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199D5DAE" w14:textId="451F9B27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688FF0D2" w14:textId="75169754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7EB8790F" w14:textId="77777777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58E97B3E" w14:textId="24120C8F" w:rsidR="00B80754" w:rsidRDefault="00B80754" w:rsidP="004E574E">
      <w:pPr>
        <w:pStyle w:val="Plain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Live Online Post Conference (using Zoom / Skype / Google Hangouts)</w:t>
      </w:r>
    </w:p>
    <w:p w14:paraId="22257C9D" w14:textId="77777777" w:rsidR="00B80754" w:rsidRDefault="00B80754" w:rsidP="00B80754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week, students will find a different partner and do a </w:t>
      </w:r>
      <w:proofErr w:type="gramStart"/>
      <w:r>
        <w:rPr>
          <w:b/>
          <w:bCs/>
          <w:sz w:val="24"/>
          <w:szCs w:val="24"/>
        </w:rPr>
        <w:t>2 hour</w:t>
      </w:r>
      <w:proofErr w:type="gramEnd"/>
      <w:r>
        <w:rPr>
          <w:b/>
          <w:bCs/>
          <w:sz w:val="24"/>
          <w:szCs w:val="24"/>
        </w:rPr>
        <w:t xml:space="preserve"> post conference activity. </w:t>
      </w:r>
    </w:p>
    <w:p w14:paraId="132A5FD7" w14:textId="77777777" w:rsidR="00B80754" w:rsidRDefault="00B80754" w:rsidP="00B80754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hour will be </w:t>
      </w:r>
      <w:r w:rsidRPr="00AF52DE">
        <w:rPr>
          <w:b/>
          <w:bCs/>
          <w:sz w:val="24"/>
          <w:szCs w:val="24"/>
          <w:u w:val="single"/>
        </w:rPr>
        <w:t>independent work</w:t>
      </w:r>
      <w:r>
        <w:rPr>
          <w:b/>
          <w:bCs/>
          <w:sz w:val="24"/>
          <w:szCs w:val="24"/>
        </w:rPr>
        <w:t xml:space="preserve"> as directed by the clinical instructor…here are some examples:</w:t>
      </w:r>
    </w:p>
    <w:p w14:paraId="5BAB758C" w14:textId="77777777" w:rsidR="00B80754" w:rsidRDefault="00B80754" w:rsidP="00B80754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Assessment – Role play (with a pillow/stuffed animal/friend-family…students secure a RELEASE from others in the video as directed) performing an assessment on someone based on one of the assigned vClinical patients. Students record this interaction with their phone/computer. Upload the recording to the corresponding week’s Discussion Forum for feedback by the instructor and peers.</w:t>
      </w:r>
    </w:p>
    <w:p w14:paraId="5BC96FC6" w14:textId="77777777" w:rsidR="00B80754" w:rsidRPr="00D904F6" w:rsidRDefault="00B80754" w:rsidP="00B80754">
      <w:pPr>
        <w:pStyle w:val="PlainText"/>
        <w:numPr>
          <w:ilvl w:val="2"/>
          <w:numId w:val="8"/>
        </w:numPr>
        <w:rPr>
          <w:b/>
          <w:bCs/>
          <w:sz w:val="24"/>
          <w:szCs w:val="24"/>
        </w:rPr>
      </w:pPr>
      <w:r w:rsidRPr="00F2414E">
        <w:rPr>
          <w:b/>
          <w:bCs/>
          <w:sz w:val="24"/>
          <w:szCs w:val="24"/>
        </w:rPr>
        <w:t xml:space="preserve">HINT: If </w:t>
      </w:r>
      <w:r>
        <w:rPr>
          <w:b/>
          <w:bCs/>
          <w:sz w:val="24"/>
          <w:szCs w:val="24"/>
        </w:rPr>
        <w:t>the</w:t>
      </w:r>
      <w:r w:rsidRPr="00F2414E">
        <w:rPr>
          <w:b/>
          <w:bCs/>
          <w:sz w:val="24"/>
          <w:szCs w:val="24"/>
        </w:rPr>
        <w:t xml:space="preserve"> instructor asks </w:t>
      </w:r>
      <w:r>
        <w:rPr>
          <w:b/>
          <w:bCs/>
          <w:sz w:val="24"/>
          <w:szCs w:val="24"/>
        </w:rPr>
        <w:t>students</w:t>
      </w:r>
      <w:r w:rsidRPr="00F2414E">
        <w:rPr>
          <w:b/>
          <w:bCs/>
          <w:sz w:val="24"/>
          <w:szCs w:val="24"/>
        </w:rPr>
        <w:t xml:space="preserve"> to create a video, be sure </w:t>
      </w:r>
      <w:r>
        <w:rPr>
          <w:b/>
          <w:bCs/>
          <w:sz w:val="24"/>
          <w:szCs w:val="24"/>
        </w:rPr>
        <w:t>students know to search the internet and</w:t>
      </w:r>
      <w:r w:rsidRPr="00F2414E">
        <w:rPr>
          <w:b/>
          <w:bCs/>
          <w:sz w:val="24"/>
          <w:szCs w:val="24"/>
        </w:rPr>
        <w:t xml:space="preserve"> see how others have done it online. </w:t>
      </w:r>
      <w:r>
        <w:rPr>
          <w:b/>
          <w:bCs/>
          <w:sz w:val="24"/>
          <w:szCs w:val="24"/>
        </w:rPr>
        <w:t>Students should a</w:t>
      </w:r>
      <w:r w:rsidRPr="00F2414E">
        <w:rPr>
          <w:b/>
          <w:bCs/>
          <w:sz w:val="24"/>
          <w:szCs w:val="24"/>
        </w:rPr>
        <w:t>lways critique the</w:t>
      </w:r>
      <w:r>
        <w:rPr>
          <w:b/>
          <w:bCs/>
          <w:sz w:val="24"/>
          <w:szCs w:val="24"/>
        </w:rPr>
        <w:t xml:space="preserve"> selected</w:t>
      </w:r>
      <w:r w:rsidRPr="00F2414E">
        <w:rPr>
          <w:b/>
          <w:bCs/>
          <w:sz w:val="24"/>
          <w:szCs w:val="24"/>
        </w:rPr>
        <w:t xml:space="preserve"> video </w:t>
      </w:r>
      <w:r>
        <w:rPr>
          <w:b/>
          <w:bCs/>
          <w:sz w:val="24"/>
          <w:szCs w:val="24"/>
        </w:rPr>
        <w:t>they</w:t>
      </w:r>
      <w:r w:rsidRPr="00F241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view</w:t>
      </w:r>
      <w:r w:rsidRPr="00F2414E">
        <w:rPr>
          <w:b/>
          <w:bCs/>
          <w:sz w:val="24"/>
          <w:szCs w:val="24"/>
        </w:rPr>
        <w:t xml:space="preserve"> by comparing it to </w:t>
      </w:r>
      <w:r>
        <w:rPr>
          <w:b/>
          <w:bCs/>
          <w:sz w:val="24"/>
          <w:szCs w:val="24"/>
        </w:rPr>
        <w:t>their</w:t>
      </w:r>
      <w:r w:rsidRPr="00F2414E">
        <w:rPr>
          <w:b/>
          <w:bCs/>
          <w:sz w:val="24"/>
          <w:szCs w:val="24"/>
        </w:rPr>
        <w:t xml:space="preserve"> textbook for accuracy. Example, here is a video on how to perform a Respiratory Assessment </w:t>
      </w:r>
      <w:hyperlink r:id="rId8" w:history="1">
        <w:r w:rsidRPr="00B24F70">
          <w:rPr>
            <w:rStyle w:val="Hyperlink"/>
          </w:rPr>
          <w:t>https://youtu.be/xdSmc0010To</w:t>
        </w:r>
      </w:hyperlink>
    </w:p>
    <w:p w14:paraId="59D1D8B1" w14:textId="77777777" w:rsidR="00B80754" w:rsidRDefault="00B80754" w:rsidP="00B80754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Skills Interventions/Tools – Some </w:t>
      </w:r>
      <w:proofErr w:type="spellStart"/>
      <w:r>
        <w:rPr>
          <w:b/>
          <w:bCs/>
          <w:sz w:val="24"/>
          <w:szCs w:val="24"/>
        </w:rPr>
        <w:t>instrurctors</w:t>
      </w:r>
      <w:proofErr w:type="spellEnd"/>
      <w:r>
        <w:rPr>
          <w:b/>
          <w:bCs/>
          <w:sz w:val="24"/>
          <w:szCs w:val="24"/>
        </w:rPr>
        <w:t xml:space="preserve"> may ask students to use the supplies in their Lab Kit and/or make-shift supplies and imagination. For instance, if the instructor directed students to imagine that Arthur Thomason’s case progressed to where he needed a tracheostomy; then the instructor can ask students to perform trach care on Mr. Thomason. Students may use a piece of cardboard and put a hollow straw or piece of hollow uncooked pasta through the cardboard and perform trach care on the cardboard. Record the video and upload the video per the instructor’s directions.</w:t>
      </w:r>
    </w:p>
    <w:p w14:paraId="6272EF5E" w14:textId="77777777" w:rsidR="00B80754" w:rsidRDefault="00B80754" w:rsidP="00B80754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Create an SBAR on an assigned vClinical Patient; give report to another student (over phone/Zoom/Skype) and give </w:t>
      </w:r>
      <w:proofErr w:type="spellStart"/>
      <w:r>
        <w:rPr>
          <w:b/>
          <w:bCs/>
          <w:sz w:val="24"/>
          <w:szCs w:val="24"/>
        </w:rPr>
        <w:t>eachother</w:t>
      </w:r>
      <w:proofErr w:type="spellEnd"/>
      <w:r>
        <w:rPr>
          <w:b/>
          <w:bCs/>
          <w:sz w:val="24"/>
          <w:szCs w:val="24"/>
        </w:rPr>
        <w:t xml:space="preserve"> feedback. This is also a good time for students to work together finalizing clinical paperwork for submission to the instructor.</w:t>
      </w:r>
    </w:p>
    <w:p w14:paraId="6E55C6A8" w14:textId="77777777" w:rsidR="00B80754" w:rsidRDefault="00B80754" w:rsidP="00B80754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hour will be </w:t>
      </w:r>
      <w:r w:rsidRPr="00AF52DE">
        <w:rPr>
          <w:b/>
          <w:bCs/>
          <w:sz w:val="24"/>
          <w:szCs w:val="24"/>
          <w:u w:val="single"/>
        </w:rPr>
        <w:t>large group work</w:t>
      </w:r>
      <w:r>
        <w:rPr>
          <w:b/>
          <w:bCs/>
          <w:sz w:val="24"/>
          <w:szCs w:val="24"/>
        </w:rPr>
        <w:t xml:space="preserve"> (e.g. Skype/Zoom meeting with focused activity). This would also be a time where students are randomly selected to perform a skill on video for the group. </w:t>
      </w:r>
    </w:p>
    <w:p w14:paraId="637888D0" w14:textId="77777777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2002BEBA" w14:textId="245BB452" w:rsidR="00B80754" w:rsidRDefault="00B80754" w:rsidP="004E574E">
      <w:pPr>
        <w:pStyle w:val="PlainText"/>
        <w:rPr>
          <w:b/>
          <w:bCs/>
          <w:sz w:val="32"/>
          <w:szCs w:val="32"/>
        </w:rPr>
      </w:pPr>
    </w:p>
    <w:p w14:paraId="6D2183F4" w14:textId="77777777" w:rsidR="00B80754" w:rsidRPr="004E574E" w:rsidRDefault="00B80754" w:rsidP="004E574E">
      <w:pPr>
        <w:pStyle w:val="PlainText"/>
        <w:rPr>
          <w:i/>
          <w:iCs/>
          <w:szCs w:val="22"/>
        </w:rPr>
      </w:pPr>
    </w:p>
    <w:sectPr w:rsidR="00B80754" w:rsidRPr="004E574E" w:rsidSect="002A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270" w:left="1440" w:header="144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F1AD" w14:textId="77777777" w:rsidR="00C209CF" w:rsidRDefault="00C209CF" w:rsidP="00B7078D">
      <w:pPr>
        <w:spacing w:after="0" w:line="240" w:lineRule="auto"/>
      </w:pPr>
      <w:r>
        <w:separator/>
      </w:r>
    </w:p>
  </w:endnote>
  <w:endnote w:type="continuationSeparator" w:id="0">
    <w:p w14:paraId="46D84C15" w14:textId="77777777" w:rsidR="00C209CF" w:rsidRDefault="00C209CF" w:rsidP="00B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3315" w14:textId="77777777" w:rsidR="003800AD" w:rsidRDefault="0038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65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AB372" w14:textId="2F51B743" w:rsidR="003800AD" w:rsidRDefault="0038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2C8EB" w14:textId="77777777" w:rsidR="003800AD" w:rsidRDefault="00380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5020" w14:textId="77777777" w:rsidR="003800AD" w:rsidRDefault="0038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E8EA" w14:textId="77777777" w:rsidR="00C209CF" w:rsidRDefault="00C209CF" w:rsidP="00B7078D">
      <w:pPr>
        <w:spacing w:after="0" w:line="240" w:lineRule="auto"/>
      </w:pPr>
      <w:r>
        <w:separator/>
      </w:r>
    </w:p>
  </w:footnote>
  <w:footnote w:type="continuationSeparator" w:id="0">
    <w:p w14:paraId="5ACCCC33" w14:textId="77777777" w:rsidR="00C209CF" w:rsidRDefault="00C209CF" w:rsidP="00B7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019B" w14:textId="77777777" w:rsidR="003800AD" w:rsidRDefault="0038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E5D4" w14:textId="412087A2" w:rsidR="00FC3851" w:rsidRPr="002A1E6B" w:rsidRDefault="002A1E6B" w:rsidP="005133DA">
    <w:pPr>
      <w:pStyle w:val="PlainTex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DC411" wp14:editId="013EBB77">
          <wp:simplePos x="0" y="0"/>
          <wp:positionH relativeFrom="column">
            <wp:posOffset>325677</wp:posOffset>
          </wp:positionH>
          <wp:positionV relativeFrom="page">
            <wp:posOffset>237994</wp:posOffset>
          </wp:positionV>
          <wp:extent cx="1181622" cy="588723"/>
          <wp:effectExtent l="0" t="0" r="0" b="1905"/>
          <wp:wrapNone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31" cy="59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EF5">
      <w:rPr>
        <w:noProof/>
      </w:rPr>
      <w:drawing>
        <wp:anchor distT="0" distB="0" distL="114300" distR="114300" simplePos="0" relativeHeight="251659264" behindDoc="1" locked="0" layoutInCell="1" allowOverlap="1" wp14:anchorId="2CCDBFB1" wp14:editId="6AFFB1E1">
          <wp:simplePos x="0" y="0"/>
          <wp:positionH relativeFrom="column">
            <wp:posOffset>4469765</wp:posOffset>
          </wp:positionH>
          <wp:positionV relativeFrom="page">
            <wp:posOffset>354330</wp:posOffset>
          </wp:positionV>
          <wp:extent cx="1038225" cy="502285"/>
          <wp:effectExtent l="0" t="0" r="9525" b="0"/>
          <wp:wrapTopAndBottom/>
          <wp:docPr id="75" name="Picture 7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seTim s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739" w:rsidRPr="00937C46">
      <w:rPr>
        <w:sz w:val="36"/>
        <w:szCs w:val="36"/>
      </w:rPr>
      <w:ptab w:relativeTo="margin" w:alignment="center" w:leader="none"/>
    </w:r>
    <w:r w:rsidR="00372739" w:rsidRPr="002A1E6B">
      <w:rPr>
        <w:noProof/>
        <w:sz w:val="16"/>
        <w:szCs w:val="16"/>
      </w:rPr>
      <w:t xml:space="preserve"> </w:t>
    </w:r>
    <w:r w:rsidR="00372739" w:rsidRPr="002A1E6B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045E" w14:textId="77777777" w:rsidR="003800AD" w:rsidRDefault="0038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796"/>
    <w:multiLevelType w:val="hybridMultilevel"/>
    <w:tmpl w:val="9A9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AA9"/>
    <w:multiLevelType w:val="hybridMultilevel"/>
    <w:tmpl w:val="0F0A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F2C"/>
    <w:multiLevelType w:val="hybridMultilevel"/>
    <w:tmpl w:val="C47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EA6"/>
    <w:multiLevelType w:val="hybridMultilevel"/>
    <w:tmpl w:val="448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68C"/>
    <w:multiLevelType w:val="hybridMultilevel"/>
    <w:tmpl w:val="341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DE6"/>
    <w:multiLevelType w:val="hybridMultilevel"/>
    <w:tmpl w:val="C02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3E5"/>
    <w:multiLevelType w:val="hybridMultilevel"/>
    <w:tmpl w:val="365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674C"/>
    <w:multiLevelType w:val="hybridMultilevel"/>
    <w:tmpl w:val="16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tDA3NzEztDAzNrRQ0lEKTi0uzszPAykwtKwFAIr3KcMtAAAA"/>
  </w:docVars>
  <w:rsids>
    <w:rsidRoot w:val="006D14A5"/>
    <w:rsid w:val="00005116"/>
    <w:rsid w:val="000207FA"/>
    <w:rsid w:val="000348B1"/>
    <w:rsid w:val="000377C7"/>
    <w:rsid w:val="00050199"/>
    <w:rsid w:val="000859E6"/>
    <w:rsid w:val="000A51E8"/>
    <w:rsid w:val="000B0133"/>
    <w:rsid w:val="000D30C6"/>
    <w:rsid w:val="000F178C"/>
    <w:rsid w:val="00131CD7"/>
    <w:rsid w:val="001509C3"/>
    <w:rsid w:val="00173D75"/>
    <w:rsid w:val="001745A0"/>
    <w:rsid w:val="001A5406"/>
    <w:rsid w:val="001F0E04"/>
    <w:rsid w:val="00203FD2"/>
    <w:rsid w:val="00241A3A"/>
    <w:rsid w:val="00244A2C"/>
    <w:rsid w:val="002538CF"/>
    <w:rsid w:val="002A1E6B"/>
    <w:rsid w:val="002B3A72"/>
    <w:rsid w:val="002B3C48"/>
    <w:rsid w:val="002B673E"/>
    <w:rsid w:val="002D45CB"/>
    <w:rsid w:val="002E2FD1"/>
    <w:rsid w:val="002E3AEC"/>
    <w:rsid w:val="002F453C"/>
    <w:rsid w:val="00310B60"/>
    <w:rsid w:val="00333C01"/>
    <w:rsid w:val="00371874"/>
    <w:rsid w:val="00372739"/>
    <w:rsid w:val="003800AD"/>
    <w:rsid w:val="003862AB"/>
    <w:rsid w:val="003A0749"/>
    <w:rsid w:val="003A38DD"/>
    <w:rsid w:val="003B4B1A"/>
    <w:rsid w:val="003C7FCF"/>
    <w:rsid w:val="003E0CB3"/>
    <w:rsid w:val="00401ADB"/>
    <w:rsid w:val="00417DE4"/>
    <w:rsid w:val="00421D1D"/>
    <w:rsid w:val="00422DDD"/>
    <w:rsid w:val="00440EE5"/>
    <w:rsid w:val="00443805"/>
    <w:rsid w:val="00473833"/>
    <w:rsid w:val="00475D4E"/>
    <w:rsid w:val="004C4F8D"/>
    <w:rsid w:val="004D5BA8"/>
    <w:rsid w:val="004E574E"/>
    <w:rsid w:val="004F2CEA"/>
    <w:rsid w:val="005133DA"/>
    <w:rsid w:val="00521EF5"/>
    <w:rsid w:val="00540346"/>
    <w:rsid w:val="00542666"/>
    <w:rsid w:val="00542738"/>
    <w:rsid w:val="005444B0"/>
    <w:rsid w:val="005E2BD7"/>
    <w:rsid w:val="006029BE"/>
    <w:rsid w:val="00603042"/>
    <w:rsid w:val="0060523F"/>
    <w:rsid w:val="00642106"/>
    <w:rsid w:val="0064471B"/>
    <w:rsid w:val="00655B78"/>
    <w:rsid w:val="00694834"/>
    <w:rsid w:val="006B3851"/>
    <w:rsid w:val="006D14A5"/>
    <w:rsid w:val="006D4C88"/>
    <w:rsid w:val="006D7B80"/>
    <w:rsid w:val="006E6A88"/>
    <w:rsid w:val="006E6F7B"/>
    <w:rsid w:val="0070052B"/>
    <w:rsid w:val="00715E43"/>
    <w:rsid w:val="00727E44"/>
    <w:rsid w:val="0077377C"/>
    <w:rsid w:val="007C2C42"/>
    <w:rsid w:val="007E3BDE"/>
    <w:rsid w:val="007F236C"/>
    <w:rsid w:val="007F456D"/>
    <w:rsid w:val="007F5EA1"/>
    <w:rsid w:val="008545F4"/>
    <w:rsid w:val="00855509"/>
    <w:rsid w:val="00860A40"/>
    <w:rsid w:val="00863FEC"/>
    <w:rsid w:val="008809CA"/>
    <w:rsid w:val="008911A9"/>
    <w:rsid w:val="008921AD"/>
    <w:rsid w:val="008A0E88"/>
    <w:rsid w:val="008E1D10"/>
    <w:rsid w:val="008F0B98"/>
    <w:rsid w:val="00900C88"/>
    <w:rsid w:val="00926E79"/>
    <w:rsid w:val="00937C46"/>
    <w:rsid w:val="009414A9"/>
    <w:rsid w:val="0095755E"/>
    <w:rsid w:val="00986006"/>
    <w:rsid w:val="009917E1"/>
    <w:rsid w:val="009B105F"/>
    <w:rsid w:val="009C2C18"/>
    <w:rsid w:val="009C784E"/>
    <w:rsid w:val="009F4FDE"/>
    <w:rsid w:val="009F6018"/>
    <w:rsid w:val="00A2017B"/>
    <w:rsid w:val="00A20D9E"/>
    <w:rsid w:val="00A470C7"/>
    <w:rsid w:val="00A57CB5"/>
    <w:rsid w:val="00A6158A"/>
    <w:rsid w:val="00A910C3"/>
    <w:rsid w:val="00AC7C7C"/>
    <w:rsid w:val="00AD5206"/>
    <w:rsid w:val="00AD7446"/>
    <w:rsid w:val="00AE549B"/>
    <w:rsid w:val="00B6408C"/>
    <w:rsid w:val="00B7078D"/>
    <w:rsid w:val="00B75A60"/>
    <w:rsid w:val="00B80754"/>
    <w:rsid w:val="00B95AC3"/>
    <w:rsid w:val="00BB7B37"/>
    <w:rsid w:val="00C12ACC"/>
    <w:rsid w:val="00C209CF"/>
    <w:rsid w:val="00C2416D"/>
    <w:rsid w:val="00C24869"/>
    <w:rsid w:val="00C508B4"/>
    <w:rsid w:val="00C55B38"/>
    <w:rsid w:val="00C71863"/>
    <w:rsid w:val="00C80BB5"/>
    <w:rsid w:val="00C97108"/>
    <w:rsid w:val="00CC0C0C"/>
    <w:rsid w:val="00CF3734"/>
    <w:rsid w:val="00CF4FB0"/>
    <w:rsid w:val="00D00C15"/>
    <w:rsid w:val="00D646C7"/>
    <w:rsid w:val="00D8292E"/>
    <w:rsid w:val="00DA1EA1"/>
    <w:rsid w:val="00DC3E4F"/>
    <w:rsid w:val="00DC43C0"/>
    <w:rsid w:val="00DF3478"/>
    <w:rsid w:val="00E0437D"/>
    <w:rsid w:val="00E06431"/>
    <w:rsid w:val="00E1148E"/>
    <w:rsid w:val="00E43DC1"/>
    <w:rsid w:val="00E44DC4"/>
    <w:rsid w:val="00E5143B"/>
    <w:rsid w:val="00EB6329"/>
    <w:rsid w:val="00EC0988"/>
    <w:rsid w:val="00EC144E"/>
    <w:rsid w:val="00ED3430"/>
    <w:rsid w:val="00EE09E6"/>
    <w:rsid w:val="00EE394C"/>
    <w:rsid w:val="00EE66C8"/>
    <w:rsid w:val="00EF6C0E"/>
    <w:rsid w:val="00F0321F"/>
    <w:rsid w:val="00F11656"/>
    <w:rsid w:val="00F255F4"/>
    <w:rsid w:val="00F2682A"/>
    <w:rsid w:val="00F32CC5"/>
    <w:rsid w:val="00F35644"/>
    <w:rsid w:val="00F40CFB"/>
    <w:rsid w:val="00F534EE"/>
    <w:rsid w:val="00F9736E"/>
    <w:rsid w:val="00FA5924"/>
    <w:rsid w:val="00FC07A6"/>
    <w:rsid w:val="00FC3809"/>
    <w:rsid w:val="00FC3851"/>
    <w:rsid w:val="00FE16E5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E845"/>
  <w15:docId w15:val="{C11EF5F8-17F5-463A-B8B4-BED621F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5"/>
  </w:style>
  <w:style w:type="paragraph" w:styleId="Heading1">
    <w:name w:val="heading 1"/>
    <w:basedOn w:val="Normal"/>
    <w:next w:val="Normal"/>
    <w:link w:val="Heading1Char"/>
    <w:uiPriority w:val="9"/>
    <w:qFormat/>
    <w:rsid w:val="0038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8D"/>
  </w:style>
  <w:style w:type="paragraph" w:styleId="Footer">
    <w:name w:val="footer"/>
    <w:basedOn w:val="Normal"/>
    <w:link w:val="Foot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8D"/>
  </w:style>
  <w:style w:type="paragraph" w:styleId="PlainText">
    <w:name w:val="Plain Text"/>
    <w:basedOn w:val="Normal"/>
    <w:link w:val="PlainTextChar"/>
    <w:uiPriority w:val="99"/>
    <w:unhideWhenUsed/>
    <w:rsid w:val="00D00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80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C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C4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0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00A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7E44"/>
    <w:pPr>
      <w:spacing w:after="100" w:line="259" w:lineRule="auto"/>
    </w:pPr>
    <w:rPr>
      <w:rFonts w:eastAsiaTheme="minorEastAsia" w:cs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0AD"/>
    <w:rPr>
      <w:b/>
      <w:bCs/>
    </w:rPr>
  </w:style>
  <w:style w:type="paragraph" w:styleId="ListParagraph">
    <w:name w:val="List Paragraph"/>
    <w:basedOn w:val="Normal"/>
    <w:uiPriority w:val="34"/>
    <w:qFormat/>
    <w:rsid w:val="003800AD"/>
    <w:pPr>
      <w:spacing w:after="160" w:line="259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00AD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800AD"/>
    <w:pPr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Smc0010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538A-A87C-4D5B-B98E-E61C566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VERASTEGUI</dc:creator>
  <cp:lastModifiedBy>Tim Bristol</cp:lastModifiedBy>
  <cp:revision>3</cp:revision>
  <cp:lastPrinted>2019-11-02T20:30:00Z</cp:lastPrinted>
  <dcterms:created xsi:type="dcterms:W3CDTF">2020-04-08T21:36:00Z</dcterms:created>
  <dcterms:modified xsi:type="dcterms:W3CDTF">2020-04-08T21:38:00Z</dcterms:modified>
</cp:coreProperties>
</file>